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hAnsi="Arial"/>
          <w:sz w:val="22"/>
          <w:szCs w:val="22"/>
        </w:rPr>
      </w:pPr>
    </w:p>
    <w:p>
      <w:pPr>
        <w:pStyle w:val="Normal.0"/>
        <w:jc w:val="both"/>
        <w:rPr>
          <w:rFonts w:ascii="Arial" w:hAnsi="Arial"/>
          <w:sz w:val="22"/>
          <w:szCs w:val="22"/>
        </w:rPr>
      </w:pPr>
      <w:r>
        <w:drawing xmlns:a="http://schemas.openxmlformats.org/drawingml/2006/main">
          <wp:inline distT="0" distB="0" distL="0" distR="0">
            <wp:extent cx="2172336" cy="2768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6" cy="276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 xmlns:a="http://schemas.openxmlformats.org/drawingml/2006/main">
              <wp:inline distT="0" distB="0" distL="0" distR="0">
                <wp:extent cx="2172336" cy="27686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6" cy="276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71.1pt;height:21.8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jc w:val="both"/>
        <w:rPr>
          <w:rFonts w:ascii="Arial" w:hAnsi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Lucida Grande" w:hAnsi="Lucida Grande"/>
          <w:outline w:val="0"/>
          <w:color w:val="0a0a0a"/>
          <w:sz w:val="28"/>
          <w:szCs w:val="28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BIOGRAPHY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OVERVIEW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1990 - Present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>Full time Contemporary  Artist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2014-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2018   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   </w:t>
      </w:r>
      <w:r>
        <w:rPr>
          <w:rFonts w:ascii="Arial" w:hAnsi="Arial"/>
          <w:sz w:val="22"/>
          <w:szCs w:val="22"/>
          <w:rtl w:val="0"/>
          <w:lang w:val="en-US"/>
        </w:rPr>
        <w:t xml:space="preserve">       President Contemporary Art Society Vancouver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2009 - 2015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 xml:space="preserve">            President, Miriam Aroeste Fine Art Consulting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127" w:hanging="2127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:shd w:val="clear" w:color="auto" w:fill="00ffff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2004 - 2009 </w:t>
        <w:tab/>
      </w:r>
      <w:r>
        <w:rPr>
          <w:rFonts w:ascii="Arial" w:hAnsi="Arial"/>
          <w:sz w:val="22"/>
          <w:szCs w:val="22"/>
          <w:rtl w:val="0"/>
          <w:lang w:val="en-US"/>
        </w:rPr>
        <w:t>Manager of Art Sales and Rental at The Vancouver Art Gallery, Vancouver BC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shd w:val="clear" w:color="auto" w:fill="00ffff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2008 - 2009    </w:t>
      </w:r>
      <w:r>
        <w:rPr>
          <w:rFonts w:ascii="Arial" w:hAnsi="Arial"/>
          <w:sz w:val="22"/>
          <w:szCs w:val="22"/>
          <w:rtl w:val="0"/>
          <w:lang w:val="en-US"/>
        </w:rPr>
        <w:t xml:space="preserve">           Curator at Canvas Gallery. Vancouver, Canada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2000 - 2004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>Director and Creator of Art-tistic Resources, an Art Consulting company that represents and promotes some of the finest Canadian Visual Artists, locally and internationally.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Heading 1 A A"/>
        <w:jc w:val="left"/>
        <w:rPr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EDUCATION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2012 - 2015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Photography Certificate, Emily Carr University of Art and Design. Vancouver, Canada 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2008 - 2010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ab/>
        <w:t>Fine Arts, Emily Carr University of Art and Design. Vancouver, Canada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2005 - 2006</w:t>
      </w:r>
      <w:r>
        <w:rPr>
          <w:rFonts w:ascii="Arial" w:hAnsi="Arial"/>
          <w:sz w:val="22"/>
          <w:szCs w:val="22"/>
          <w:rtl w:val="0"/>
          <w:lang w:val="en-US"/>
        </w:rPr>
        <w:t xml:space="preserve">  </w:t>
        <w:tab/>
        <w:tab/>
        <w:t>Sculpture and multimedia, Capilano University Vancouver, Canada</w:t>
      </w:r>
    </w:p>
    <w:p>
      <w:pPr>
        <w:pStyle w:val="Normal.0"/>
        <w:ind w:left="2127" w:firstLine="11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1990 - 2007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>Painting, sculpting and ceramic courses and workshops with different instructors and artists.</w:t>
      </w: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1991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ab/>
        <w:tab/>
        <w:t xml:space="preserve">First Assistant Director 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 xml:space="preserve">Vancouver Film School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“ </w:t>
      </w:r>
      <w:r>
        <w:rPr>
          <w:rFonts w:ascii="Arial" w:hAnsi="Arial"/>
          <w:sz w:val="22"/>
          <w:szCs w:val="22"/>
          <w:rtl w:val="0"/>
          <w:lang w:val="en-US"/>
        </w:rPr>
        <w:t>Vancouver, Canada.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1988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 xml:space="preserve">Organization and coordination Management 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Eventos Especiales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Mexico City.</w:t>
      </w: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1988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ab/>
        <w:tab/>
        <w:t xml:space="preserve">Script writing course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El Juglar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Cultural Institute in Mexico City.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1984 - 1987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 xml:space="preserve">Filmmaking Professional studies. Scriptwriting specialization.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Centro Studi Comunicazioni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Rome, Italy.</w:t>
      </w: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1987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ab/>
        <w:tab/>
        <w:t xml:space="preserve">Film and script structure 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Associazione Culturale Ciak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84, Rome, Italy.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1986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  <w:tab/>
        <w:tab/>
        <w:t xml:space="preserve">Filming Methods course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Azzurro Scippioni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Rome, Italy.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127" w:hanging="212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1983 - 1984</w:t>
      </w:r>
      <w:r>
        <w:rPr>
          <w:rFonts w:ascii="Arial" w:hAnsi="Arial"/>
          <w:sz w:val="22"/>
          <w:szCs w:val="22"/>
          <w:rtl w:val="0"/>
          <w:lang w:val="en-US"/>
        </w:rPr>
        <w:t xml:space="preserve">  </w:t>
        <w:tab/>
        <w:t xml:space="preserve">Journalism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Istituto Europeo Di Design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(Dipartimento Centro Studi Comunicazioni). Press Radio and TV. Rome, Italy.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Upcoming exhibitions: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2021 Solo Exhibition </w:t>
      </w:r>
      <w:r>
        <w:rPr>
          <w:rFonts w:ascii="Arial" w:hAnsi="Arial"/>
          <w:sz w:val="22"/>
          <w:szCs w:val="22"/>
          <w:rtl w:val="0"/>
          <w:lang w:val="en-US"/>
        </w:rPr>
        <w:t>Galeria Omar Alonso, Puerto Vallarta, Mexico.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2022 Solo Exhibition</w:t>
      </w:r>
      <w:r>
        <w:rPr>
          <w:rFonts w:ascii="Arial" w:hAnsi="Arial"/>
          <w:sz w:val="22"/>
          <w:szCs w:val="22"/>
          <w:rtl w:val="0"/>
          <w:lang w:val="en-US"/>
        </w:rPr>
        <w:t>, Ferry Building Gallery, West Vancouver, Canada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EXHIBITIONS</w:t>
      </w: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2020 Group Exhibition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George Gallery, Vancouver BC</w:t>
      </w: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2020 Solo Exhibition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Missing Links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Ian Tan Gallery, Vancouver BC</w:t>
      </w: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2020 Group Exhibition</w:t>
      </w:r>
      <w:r>
        <w:rPr>
          <w:rFonts w:ascii="Arial" w:hAnsi="Arial"/>
          <w:sz w:val="22"/>
          <w:szCs w:val="22"/>
          <w:rtl w:val="0"/>
          <w:lang w:val="en-US"/>
        </w:rPr>
        <w:t>, The Space Gallery, Vancouver BC</w:t>
      </w: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2020 Group Show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“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Antologia de Mujeres en las Artes Visuales, Museo de Antropologia de Xalapa, Veracruz, Mexico</w:t>
      </w: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2019 Group Show 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“ 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Poeticas del Arte Contemporaneo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” 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Salon de la Plastica Mexicana, Mexico City, Mexico</w:t>
      </w: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2019 Solo Show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“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Luzia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”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, Luzia Cirque du Soleil, Vancouver BC</w:t>
      </w: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2019 Group Show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“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Displaced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” 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Arts Factory, Vancouver BC</w:t>
      </w:r>
    </w:p>
    <w:p>
      <w:pPr>
        <w:pStyle w:val="Normal.0"/>
        <w:rPr>
          <w:rFonts w:ascii="Arial" w:cs="Arial" w:hAnsi="Arial" w:eastAsia="Arial"/>
          <w:outline w:val="0"/>
          <w:color w:val="0a0a0a"/>
          <w:sz w:val="22"/>
          <w:szCs w:val="22"/>
          <w:u w:color="0a0a0a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2019 Group Show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Bridges of Friendship, Lipont Gallery, Richmond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2019 Group Show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 “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Loteria</w:t>
      </w:r>
      <w:r>
        <w:rPr>
          <w:rFonts w:ascii="Arial" w:hAnsi="Arial" w:hint="default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” </w:t>
      </w:r>
      <w:r>
        <w:rPr>
          <w:rFonts w:ascii="Arial" w:hAnsi="Arial"/>
          <w:outline w:val="0"/>
          <w:color w:val="0a0a0a"/>
          <w:sz w:val="22"/>
          <w:szCs w:val="22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>Shadbolt Centre for the Arts,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2019 Group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Mapa del Arte de Mexico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Espacio Mexico, Las Vegas Nevada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2018 Group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# We 5 Women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Artworks Gallery, Vancouver,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2017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Something just like that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South Main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2016 Group Show</w:t>
      </w:r>
      <w:r>
        <w:rPr>
          <w:rFonts w:ascii="Arial" w:hAnsi="Arial"/>
          <w:sz w:val="22"/>
          <w:szCs w:val="22"/>
          <w:rtl w:val="0"/>
          <w:lang w:val="en-US"/>
        </w:rPr>
        <w:t xml:space="preserve">  Aqua Art Fair, Miami Art Basel, Miami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2016 Group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Mexico Traditions and Contradictions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Ferry Building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2014 Solo Show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 “</w:t>
      </w:r>
      <w:r>
        <w:rPr>
          <w:rFonts w:ascii="Arial" w:hAnsi="Arial"/>
          <w:sz w:val="22"/>
          <w:szCs w:val="22"/>
          <w:rtl w:val="0"/>
          <w:lang w:val="en-US"/>
        </w:rPr>
        <w:t>Beyond Imagination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Galley Corsica Puerto Vallarta, Mexico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2014 Group Show</w:t>
      </w:r>
      <w:r>
        <w:rPr>
          <w:rFonts w:ascii="Arial" w:hAnsi="Arial"/>
          <w:sz w:val="22"/>
          <w:szCs w:val="22"/>
          <w:rtl w:val="0"/>
          <w:lang w:val="en-US"/>
        </w:rPr>
        <w:t xml:space="preserve"> Winsor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2014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Etherial Embrace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Back Gallery Project,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2014 Solo Show </w:t>
      </w:r>
      <w:r>
        <w:rPr>
          <w:rFonts w:ascii="Arial" w:hAnsi="Arial"/>
          <w:sz w:val="22"/>
          <w:szCs w:val="22"/>
          <w:rtl w:val="0"/>
          <w:lang w:val="en-US"/>
        </w:rPr>
        <w:t>Jan-March Emily Carr Alumni Gallery, The Queen Elizabeth,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2013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Maximal Minimalism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Craig Yeats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2013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Crossing Paths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Waterfall Building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2013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Fantasia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Craig Yeats Gallery, West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2013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Blissful Awakening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Cancun, Mexico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2013 Solo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Viva la Vida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Craig Yeats Gallery, West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2012 Solo Show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“ </w:t>
      </w:r>
      <w:r>
        <w:rPr>
          <w:rFonts w:ascii="Arial" w:hAnsi="Arial"/>
          <w:sz w:val="22"/>
          <w:szCs w:val="22"/>
          <w:rtl w:val="0"/>
          <w:lang w:val="en-US"/>
        </w:rPr>
        <w:t>Flowing in the waves of Love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Granville Fine Art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2012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Group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Portraits of Mexico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Chinese Cultural Museum,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2011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Sopa Fine Arts Gallery Kelowna, BC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2011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Dreaming Awake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Bo Concept,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2010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Solo Show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Lost in Lust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Trunk Gallery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2010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Artworks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2010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Biennale Artists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Nina Torres Gallery Miami FL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2009 Two Person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Open Heart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Art Forte Gallery, Seattle WA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2009 </w:t>
      </w:r>
      <w:r>
        <w:rPr>
          <w:rFonts w:ascii="Arial" w:hAnsi="Arial"/>
          <w:sz w:val="22"/>
          <w:szCs w:val="22"/>
          <w:rtl w:val="0"/>
          <w:lang w:val="en-US"/>
        </w:rPr>
        <w:t>Group Travelling Show LATINarte Museo Siqueiros, Museo de Arte Mexiquense and Museo Nacional de las Artes Graficas, Mexico City.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2009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Embracing Death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Gallerie De La Alcaldie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Paris, France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2009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Embracing Death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Galerie Vegetale Paris, France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2009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The Unbearable Lightness of Being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Emily Carr University, Vancouver Canada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2008 Solo Show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Alpha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Canvas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2005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Mind Body and Soul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Ferry Building Gallery, West Vancouver BC.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2005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Sensualite II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Sugar and Sugar,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2004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Earth Wind and Fire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Ferry Building Gallery, West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2004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Hearth to Heart 04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Van Dop Art Gallery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2004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 “</w:t>
      </w:r>
      <w:r>
        <w:rPr>
          <w:rFonts w:ascii="Arial" w:hAnsi="Arial"/>
          <w:sz w:val="22"/>
          <w:szCs w:val="22"/>
          <w:rtl w:val="0"/>
          <w:lang w:val="en-US"/>
        </w:rPr>
        <w:t>Libertad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sugarandsugar,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2004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Amistad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Artworks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2004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Masks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Marilyn Mylrea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2003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Sensualit</w:t>
      </w:r>
      <w:r>
        <w:rPr>
          <w:rFonts w:ascii="Arial" w:hAnsi="Arial" w:hint="default"/>
          <w:sz w:val="22"/>
          <w:szCs w:val="22"/>
          <w:rtl w:val="0"/>
          <w:lang w:val="en-US"/>
        </w:rPr>
        <w:t>é”</w:t>
      </w:r>
      <w:r>
        <w:rPr>
          <w:rFonts w:ascii="Arial" w:hAnsi="Arial"/>
          <w:sz w:val="22"/>
          <w:szCs w:val="22"/>
          <w:rtl w:val="0"/>
          <w:lang w:val="en-US"/>
        </w:rPr>
        <w:t>, Bfly Atelier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2003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A touch of romance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Aaron Ross Gallery,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2003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Heart to Heart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Van Dop Art Gallery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2003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The Woman from the Artist point of view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Bfly Atelier, Vancouver BC.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2003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Spring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@ the VAG, Vancouver Art Gallery, Vancouver BC.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2003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Come to me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Bfly Atelier, Vancouver BC.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2003 </w:t>
      </w:r>
      <w:r>
        <w:rPr>
          <w:rFonts w:ascii="Arial" w:hAnsi="Arial"/>
          <w:sz w:val="22"/>
          <w:szCs w:val="22"/>
          <w:rtl w:val="0"/>
          <w:lang w:val="en-US"/>
        </w:rPr>
        <w:t>Group Show, Contemporary Ceramics, West Vancouver Museum, West Vancouver BC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2003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El Grito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Bfly Atelier, Vancouver BC.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2003 </w:t>
      </w:r>
      <w:r>
        <w:rPr>
          <w:rFonts w:ascii="Arial" w:hAnsi="Arial"/>
          <w:sz w:val="22"/>
          <w:szCs w:val="22"/>
          <w:rtl w:val="0"/>
          <w:lang w:val="en-US"/>
        </w:rPr>
        <w:t>Group Show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Celebrating Women in Art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VanDop Gallery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2002 Solo Show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Inner Self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Ron Andrews Community Center, 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2002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Valentine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CABC, Craft Association of B.C., Granville Island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2002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Valentines @ the VAG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, Vancouver Art Gallery, Vancouver B.C.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2002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Reflections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Bfly Atelier Gallery, Vancouver,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2002 </w:t>
      </w:r>
      <w:r>
        <w:rPr>
          <w:rFonts w:ascii="Arial" w:hAnsi="Arial"/>
          <w:sz w:val="22"/>
          <w:szCs w:val="22"/>
          <w:rtl w:val="0"/>
          <w:lang w:val="en-US"/>
        </w:rPr>
        <w:t xml:space="preserve">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Fall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North Vancouver District Hall, North Vancouver BC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2001 </w:t>
      </w:r>
      <w:r>
        <w:rPr>
          <w:rFonts w:ascii="Arial" w:hAnsi="Arial"/>
          <w:sz w:val="22"/>
          <w:szCs w:val="22"/>
          <w:rtl w:val="0"/>
          <w:lang w:val="en-US"/>
        </w:rPr>
        <w:t>Group Show, "discovery 2001; A Space Odyssey", Seymour Art Gallery, 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2001 </w:t>
      </w:r>
      <w:r>
        <w:rPr>
          <w:rFonts w:ascii="Arial" w:hAnsi="Arial"/>
          <w:sz w:val="22"/>
          <w:szCs w:val="22"/>
          <w:rtl w:val="0"/>
          <w:lang w:val="en-US"/>
        </w:rPr>
        <w:t>Group show "Connections: A sense of place", City Scape Community Art Space, 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2001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"Connections, Mexican Artists in B.C., Amelia Douglas Gallery, Douglas College, New Westminster, B.C.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2001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Visual Transition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12 Mexican Artists in B.C., Maltwood Art Museum &amp; Gallery, Victoria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2000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Discovery 2000,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The Alpha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Seymour Art Gallery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2000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Clay Eclectic Show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Silk Purse Arts Centre, West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2000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2000 Celebration of Spring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Burnaby Arts Council Gallery, Burnaby,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2000 </w:t>
      </w:r>
      <w:r>
        <w:rPr>
          <w:rFonts w:ascii="Arial" w:hAnsi="Arial"/>
          <w:sz w:val="22"/>
          <w:szCs w:val="22"/>
          <w:rtl w:val="0"/>
          <w:lang w:val="en-US"/>
        </w:rPr>
        <w:t>Group Show "Design For Living", Seymour Art Gallery", 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2000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"Mask Parade", Blackberry Gallery, Port Moody Arts Centre, Port Moody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2000 </w:t>
      </w:r>
      <w:r>
        <w:rPr>
          <w:rFonts w:ascii="Arial" w:hAnsi="Arial"/>
          <w:sz w:val="22"/>
          <w:szCs w:val="22"/>
          <w:rtl w:val="0"/>
          <w:lang w:val="en-US"/>
        </w:rPr>
        <w:t>Group Show "Visual Transition", Emily Carr Institute of Art,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2000 Solo Show</w:t>
      </w:r>
      <w:r>
        <w:rPr>
          <w:rFonts w:ascii="Arial" w:hAnsi="Arial"/>
          <w:sz w:val="22"/>
          <w:szCs w:val="22"/>
          <w:rtl w:val="0"/>
          <w:lang w:val="en-US"/>
        </w:rPr>
        <w:t xml:space="preserve"> Ron Andrews Centre, 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2000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"Ground Works", The National Exhibition Centre, Langley Centennial Museum, Fort Langley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1999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Solo Exhibition,</w:t>
      </w:r>
      <w:r>
        <w:rPr>
          <w:rFonts w:ascii="Arial" w:hAnsi="Arial"/>
          <w:sz w:val="22"/>
          <w:szCs w:val="22"/>
          <w:rtl w:val="0"/>
          <w:lang w:val="en-US"/>
        </w:rPr>
        <w:t xml:space="preserve"> Ron Andrews Center, 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1999</w:t>
      </w:r>
      <w:r>
        <w:rPr>
          <w:rFonts w:ascii="Arial" w:hAnsi="Arial"/>
          <w:sz w:val="22"/>
          <w:szCs w:val="22"/>
          <w:rtl w:val="0"/>
          <w:lang w:val="en-US"/>
        </w:rPr>
        <w:t xml:space="preserve"> Feature Artist of the Month,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B.C. Ceramic Gallery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Granville Island,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1999</w:t>
      </w:r>
      <w:r>
        <w:rPr>
          <w:rFonts w:ascii="Arial" w:hAnsi="Arial"/>
          <w:sz w:val="22"/>
          <w:szCs w:val="22"/>
          <w:rtl w:val="0"/>
          <w:lang w:val="en-US"/>
        </w:rPr>
        <w:t xml:space="preserve"> Art in Public Places, North Vancouver Arts Council,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District Hall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1999</w:t>
      </w:r>
      <w:r>
        <w:rPr>
          <w:rFonts w:ascii="Arial" w:hAnsi="Arial"/>
          <w:sz w:val="22"/>
          <w:szCs w:val="22"/>
          <w:rtl w:val="0"/>
          <w:lang w:val="en-US"/>
        </w:rPr>
        <w:t xml:space="preserve">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Transformations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Port Moody Arts Centre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Port Moody 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1999</w:t>
      </w:r>
      <w:r>
        <w:rPr>
          <w:rFonts w:ascii="Arial" w:hAnsi="Arial"/>
          <w:sz w:val="22"/>
          <w:szCs w:val="22"/>
          <w:rtl w:val="0"/>
          <w:lang w:val="en-US"/>
        </w:rPr>
        <w:t xml:space="preserve">  Group Show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FANS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Gala Night, Capilano College, North Vancouver B.C.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1999 Solo Exhibition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First Street Gallery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, North Vancouver B.C.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1998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Solo Exhibition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“</w:t>
      </w:r>
      <w:r>
        <w:rPr>
          <w:rFonts w:ascii="Arial" w:hAnsi="Arial"/>
          <w:sz w:val="22"/>
          <w:szCs w:val="22"/>
          <w:rtl w:val="0"/>
          <w:lang w:val="en-US"/>
        </w:rPr>
        <w:t>Casa de Mexico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Art Gallery and Cultural Center. Vancouver B.C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 A A">
    <w:name w:val="Heading 1 A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